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13" w:rsidRPr="003C2014" w:rsidRDefault="00B93713" w:rsidP="00B93713">
      <w:pPr>
        <w:pStyle w:val="Hlavika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14">
        <w:rPr>
          <w:rFonts w:ascii="Times New Roman" w:hAnsi="Times New Roman"/>
          <w:b/>
          <w:bCs/>
          <w:sz w:val="24"/>
          <w:szCs w:val="24"/>
        </w:rPr>
        <w:t>Finančné vyúčtovanie regionálneho príspevku</w:t>
      </w:r>
    </w:p>
    <w:p w:rsidR="00B93713" w:rsidRPr="003C2014" w:rsidRDefault="00B93713" w:rsidP="00B93713">
      <w:pPr>
        <w:pStyle w:val="Hlavika"/>
        <w:jc w:val="center"/>
        <w:rPr>
          <w:rFonts w:ascii="Times New Roman" w:hAnsi="Times New Roman"/>
          <w:b/>
          <w:sz w:val="24"/>
          <w:szCs w:val="24"/>
        </w:rPr>
      </w:pPr>
      <w:r w:rsidRPr="003C2014">
        <w:rPr>
          <w:rFonts w:ascii="Times New Roman" w:hAnsi="Times New Roman"/>
          <w:b/>
          <w:sz w:val="24"/>
          <w:szCs w:val="24"/>
        </w:rPr>
        <w:t>Formulár vyúčtovania č. 1  projektu č. (číslo žiadosti): ........</w:t>
      </w:r>
    </w:p>
    <w:p w:rsidR="00B93713" w:rsidRPr="003C2014" w:rsidRDefault="00B93713" w:rsidP="00B93713">
      <w:pPr>
        <w:pStyle w:val="Hlavika"/>
        <w:jc w:val="center"/>
        <w:rPr>
          <w:rFonts w:ascii="Times New Roman" w:hAnsi="Times New Roman"/>
          <w:sz w:val="24"/>
          <w:szCs w:val="24"/>
        </w:rPr>
      </w:pPr>
    </w:p>
    <w:tbl>
      <w:tblPr>
        <w:tblW w:w="31113" w:type="dxa"/>
        <w:tblLook w:val="04A0" w:firstRow="1" w:lastRow="0" w:firstColumn="1" w:lastColumn="0" w:noHBand="0" w:noVBand="1"/>
      </w:tblPr>
      <w:tblGrid>
        <w:gridCol w:w="284"/>
        <w:gridCol w:w="2219"/>
        <w:gridCol w:w="755"/>
        <w:gridCol w:w="875"/>
        <w:gridCol w:w="815"/>
        <w:gridCol w:w="1089"/>
        <w:gridCol w:w="201"/>
        <w:gridCol w:w="1570"/>
        <w:gridCol w:w="333"/>
        <w:gridCol w:w="1524"/>
        <w:gridCol w:w="445"/>
        <w:gridCol w:w="1063"/>
        <w:gridCol w:w="870"/>
        <w:gridCol w:w="86"/>
        <w:gridCol w:w="107"/>
        <w:gridCol w:w="1483"/>
        <w:gridCol w:w="107"/>
        <w:gridCol w:w="916"/>
        <w:gridCol w:w="324"/>
        <w:gridCol w:w="500"/>
        <w:gridCol w:w="197"/>
        <w:gridCol w:w="90"/>
        <w:gridCol w:w="714"/>
        <w:gridCol w:w="180"/>
        <w:gridCol w:w="624"/>
        <w:gridCol w:w="270"/>
        <w:gridCol w:w="534"/>
        <w:gridCol w:w="360"/>
        <w:gridCol w:w="443"/>
        <w:gridCol w:w="450"/>
        <w:gridCol w:w="353"/>
        <w:gridCol w:w="540"/>
        <w:gridCol w:w="263"/>
        <w:gridCol w:w="330"/>
        <w:gridCol w:w="300"/>
        <w:gridCol w:w="174"/>
        <w:gridCol w:w="721"/>
        <w:gridCol w:w="83"/>
        <w:gridCol w:w="830"/>
        <w:gridCol w:w="7"/>
        <w:gridCol w:w="173"/>
        <w:gridCol w:w="628"/>
        <w:gridCol w:w="98"/>
        <w:gridCol w:w="710"/>
        <w:gridCol w:w="188"/>
        <w:gridCol w:w="620"/>
        <w:gridCol w:w="44"/>
        <w:gridCol w:w="234"/>
        <w:gridCol w:w="530"/>
        <w:gridCol w:w="368"/>
        <w:gridCol w:w="440"/>
        <w:gridCol w:w="459"/>
        <w:gridCol w:w="349"/>
        <w:gridCol w:w="550"/>
        <w:gridCol w:w="258"/>
        <w:gridCol w:w="234"/>
        <w:gridCol w:w="406"/>
        <w:gridCol w:w="167"/>
        <w:gridCol w:w="732"/>
        <w:gridCol w:w="76"/>
        <w:gridCol w:w="806"/>
        <w:gridCol w:w="14"/>
      </w:tblGrid>
      <w:tr w:rsidR="00B93713" w:rsidRPr="00CD38A4" w:rsidTr="00B05377">
        <w:trPr>
          <w:gridAfter w:val="43"/>
          <w:wAfter w:w="16047" w:type="dxa"/>
          <w:trHeight w:val="176"/>
        </w:trPr>
        <w:tc>
          <w:tcPr>
            <w:tcW w:w="15066" w:type="dxa"/>
            <w:gridSpan w:val="19"/>
            <w:noWrap/>
          </w:tcPr>
          <w:p w:rsidR="00B93713" w:rsidRPr="00CD38A4" w:rsidRDefault="00B93713" w:rsidP="00B0537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Názov prijímateľa:                                               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         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          </w:t>
            </w:r>
          </w:p>
        </w:tc>
      </w:tr>
      <w:tr w:rsidR="00B93713" w:rsidRPr="00CD38A4" w:rsidTr="00B05377">
        <w:trPr>
          <w:gridAfter w:val="43"/>
          <w:wAfter w:w="16047" w:type="dxa"/>
          <w:trHeight w:val="165"/>
        </w:trPr>
        <w:tc>
          <w:tcPr>
            <w:tcW w:w="15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Účel zmluvy: </w:t>
            </w:r>
          </w:p>
        </w:tc>
      </w:tr>
      <w:tr w:rsidR="00B93713" w:rsidRPr="00CD38A4" w:rsidTr="00B05377">
        <w:trPr>
          <w:gridAfter w:val="43"/>
          <w:wAfter w:w="16047" w:type="dxa"/>
          <w:trHeight w:val="438"/>
        </w:trPr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Nákladová položka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Účtovný doklad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Podklad finančnej operácie   ++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Predmet dodávky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Úhrada</w:t>
            </w: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Číslo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Druh +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Zo dňa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Spôsob úhrady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Suma</w:t>
            </w:r>
          </w:p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(v eurách)</w:t>
            </w:r>
          </w:p>
        </w:tc>
      </w:tr>
      <w:tr w:rsidR="00B93713" w:rsidRPr="00CD38A4" w:rsidTr="00B05377">
        <w:trPr>
          <w:gridAfter w:val="43"/>
          <w:wAfter w:w="16047" w:type="dxa"/>
          <w:trHeight w:val="70"/>
        </w:trPr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prevodom</w:t>
            </w: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 hotovosti</w:t>
            </w: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sk-SK"/>
              </w:rPr>
              <w:t>**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413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70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rPr>
          <w:gridAfter w:val="43"/>
          <w:wAfter w:w="16047" w:type="dxa"/>
          <w:trHeight w:val="285"/>
        </w:trPr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Regionálny príspevok spolu (v eurách)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3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55"/>
        </w:trPr>
        <w:tc>
          <w:tcPr>
            <w:tcW w:w="11845" w:type="dxa"/>
            <w:gridSpan w:val="13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Vysvetlivky: </w:t>
            </w: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+ účtovný doklad (napr.: faktúra, paragon z registračnej pokladnice, VPD, a pod.)</w:t>
            </w: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++ č. zmluvy, objednávky, dohody</w:t>
            </w: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*číslo bankového výpisu</w:t>
            </w: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**číslo výdavkového pokladničného dokladu (VPD)</w:t>
            </w:r>
          </w:p>
        </w:tc>
        <w:tc>
          <w:tcPr>
            <w:tcW w:w="1590" w:type="dxa"/>
            <w:gridSpan w:val="2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3" w:type="dxa"/>
            <w:gridSpan w:val="2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11" w:type="dxa"/>
            <w:gridSpan w:val="4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3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B93713" w:rsidRPr="00CD38A4" w:rsidTr="00B0537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14" w:type="dxa"/>
          <w:trHeight w:val="255"/>
        </w:trPr>
        <w:tc>
          <w:tcPr>
            <w:tcW w:w="14458" w:type="dxa"/>
            <w:gridSpan w:val="17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sk-SK"/>
              </w:rPr>
            </w:pPr>
          </w:p>
          <w:p w:rsidR="00B93713" w:rsidRPr="00CD38A4" w:rsidRDefault="00B93713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sk-SK"/>
              </w:rPr>
              <w:t>Upozornenie</w:t>
            </w: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: Ak je prijímateľ regionálneho príspevku registrovaným platcom DPH, táto nie je považovaná za oprávnený výdavok. </w:t>
            </w:r>
            <w:r w:rsidRPr="00CD38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Prijímateľ je povinný k vyúčtovaniu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regionálneho príspevku</w:t>
            </w:r>
            <w:r w:rsidRPr="00CD38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doložiť kópie účtovných dokladov</w:t>
            </w: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preukazujúcich použitie prostriedkov v súlade s čl. 1 zmluvy (účtovný doklad ako preukázateľný záznam musí obsahovať náležitosti v zmysle § 10  zákona č. 431/2002 Z. z. o účtovníctve v znení neskorších predpisov) .</w:t>
            </w:r>
          </w:p>
          <w:p w:rsidR="00B93713" w:rsidRPr="00CD38A4" w:rsidRDefault="00B93713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Dolupodpísaná osoba, ktorá finančné vyúčtovanie vyhotovila a štatutárny orgán prijímateľa svojím vlastnoručným podpisom potvrdzujú formálnu a vecnú správnosť vyúčtovania a vyhlasujú, že celkový regionálny príspevok bol použitý výhradne na krytie výdavkov a nevznikli - vznikli* výnosy z poskytnutých prostriedkov. Ďalej prehlasujú, že výber dodávateľa práce, tovaru alebo služby v zmysle zákona č. 343/2015 Z. z. o verejnom obstarávaní a o zmene a doplnení niektorých zákonov v znení neskorších predpisov bol realizovaný– nebol realizovaný/dodávateľ bol vybraný priamo*. Tiež potvrdzujú, že originály dokladov súvisiace s projektom sa nachádzajú (uviesť konkrétne miesto): </w:t>
            </w:r>
          </w:p>
          <w:p w:rsidR="00B93713" w:rsidRPr="00CD38A4" w:rsidRDefault="00B93713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21" w:type="dxa"/>
            <w:gridSpan w:val="3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:rsidR="00B93713" w:rsidRPr="00CD38A4" w:rsidRDefault="00B93713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30" w:type="dxa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Vlastné zdroje spolu (v eurách)</w:t>
            </w:r>
          </w:p>
        </w:tc>
        <w:tc>
          <w:tcPr>
            <w:tcW w:w="808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7" w:type="dxa"/>
            <w:gridSpan w:val="3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06" w:type="dxa"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B93713" w:rsidRPr="00CD38A4" w:rsidTr="00B05377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284" w:type="dxa"/>
          <w:wAfter w:w="16371" w:type="dxa"/>
          <w:trHeight w:val="255"/>
        </w:trPr>
        <w:tc>
          <w:tcPr>
            <w:tcW w:w="11845" w:type="dxa"/>
            <w:gridSpan w:val="13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  nehodiace sa škrtnite</w:t>
            </w: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Vyhotovil</w:t>
            </w: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(meno, priezvisko, podpis):  </w:t>
            </w:r>
          </w:p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3" w:type="dxa"/>
            <w:gridSpan w:val="2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284" w:type="dxa"/>
          <w:wAfter w:w="16371" w:type="dxa"/>
          <w:trHeight w:val="255"/>
        </w:trPr>
        <w:tc>
          <w:tcPr>
            <w:tcW w:w="11845" w:type="dxa"/>
            <w:gridSpan w:val="13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Schválil </w:t>
            </w: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(meno, priezvisko, podpis štatutárneho orgánu):</w:t>
            </w:r>
          </w:p>
        </w:tc>
        <w:tc>
          <w:tcPr>
            <w:tcW w:w="2613" w:type="dxa"/>
            <w:gridSpan w:val="4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93713" w:rsidRPr="00CD38A4" w:rsidTr="00B053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38" w:type="dxa"/>
            <w:gridSpan w:val="7"/>
            <w:noWrap/>
          </w:tcPr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B93713" w:rsidRPr="00CD38A4" w:rsidRDefault="00B93713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   Miesto a dátum vyhotovenia</w:t>
            </w: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903" w:type="dxa"/>
            <w:gridSpan w:val="2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24" w:type="dxa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                 </w:t>
            </w:r>
          </w:p>
        </w:tc>
        <w:tc>
          <w:tcPr>
            <w:tcW w:w="2378" w:type="dxa"/>
            <w:gridSpan w:val="3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523" w:type="dxa"/>
            <w:gridSpan w:val="7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348" w:type="dxa"/>
            <w:gridSpan w:val="14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8" w:type="dxa"/>
            <w:gridSpan w:val="7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8" w:type="dxa"/>
            <w:gridSpan w:val="6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422" w:type="dxa"/>
            <w:gridSpan w:val="9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1" w:type="dxa"/>
            <w:gridSpan w:val="6"/>
            <w:noWrap/>
          </w:tcPr>
          <w:p w:rsidR="00B93713" w:rsidRPr="00CD38A4" w:rsidRDefault="00B93713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93713" w:rsidRPr="003C2014" w:rsidRDefault="00B93713" w:rsidP="00B93713">
      <w:pPr>
        <w:jc w:val="both"/>
        <w:rPr>
          <w:rFonts w:ascii="Times New Roman" w:hAnsi="Times New Roman"/>
          <w:sz w:val="24"/>
          <w:szCs w:val="24"/>
        </w:rPr>
      </w:pPr>
    </w:p>
    <w:p w:rsidR="00B93713" w:rsidRPr="003C2014" w:rsidRDefault="00B93713" w:rsidP="00B93713">
      <w:pPr>
        <w:numPr>
          <w:ilvl w:val="0"/>
          <w:numId w:val="1"/>
        </w:numPr>
        <w:spacing w:after="0" w:line="300" w:lineRule="auto"/>
        <w:ind w:left="284" w:right="-173" w:firstLine="0"/>
        <w:jc w:val="both"/>
        <w:rPr>
          <w:rFonts w:ascii="Times New Roman" w:hAnsi="Times New Roman"/>
          <w:b/>
          <w:sz w:val="24"/>
          <w:szCs w:val="24"/>
        </w:rPr>
      </w:pPr>
      <w:r w:rsidRPr="003C2014">
        <w:rPr>
          <w:rFonts w:ascii="Times New Roman" w:hAnsi="Times New Roman"/>
          <w:b/>
          <w:sz w:val="24"/>
          <w:szCs w:val="24"/>
        </w:rPr>
        <w:t>Prílohy finančného vyúčtovania regionálneho príspevku - prijímateľ regionálneho príspevku: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čitateľné fotokópie dokladov preukazujúcich použitie regionálneho príspevku ( napr. objednávka, zmluva, dohoda o vykonaní práce, faktúra, preberací protokol, dodací list, súpis odpracovaných hodín a pod.),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doklad o odvedení výnosov z poskytnutých prostriedkov poskytovateľovi, t.j. výpis z účtu prijímateľa preukazujúci  prevod výnosov na účet poskytovateľa, avízo o platbe.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doklad o vrátení nevyčerpaného regionálneho príspevku poskytovateľovi (ak prijímateľ vracia nevyčerpaný regionálny príspevok alebo jeho časť), t.j. výpis z účtu prijímateľa preukazujúci prevod nevyčerpaných prostriedkov na účet poskytovateľa, avízo o platbe,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výpis z účtu prijímateľa preukazujúci prijatie regionálneho príspevku od poskytovateľa,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výpis z účtu prijímateľa preukazujúci bezhotovostnú platbu nákladovej položky,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výpis z účtu prijímateľa preukazujúci hotovostný výber, príjmový pokladničný doklad, výdavkový pokladničný doklad (pri hotovostnej platbe nákladovej položky),</w:t>
      </w:r>
    </w:p>
    <w:p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lastRenderedPageBreak/>
        <w:t xml:space="preserve">fotokópiu dokumentácie výberu dodávateľa práce, tovaru alebo služby v zmysle zákona č. 343/2015 Z. z. o verejnom obstarávaní a o zmene a doplnení niektorých zákonov v znení neskorších predpisov. </w:t>
      </w:r>
    </w:p>
    <w:p w:rsidR="00B93713" w:rsidRPr="003C2014" w:rsidRDefault="00B93713" w:rsidP="00B93713">
      <w:pPr>
        <w:tabs>
          <w:tab w:val="left" w:pos="2895"/>
        </w:tabs>
        <w:spacing w:line="300" w:lineRule="auto"/>
        <w:ind w:left="284"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ab/>
      </w:r>
    </w:p>
    <w:p w:rsidR="00B93713" w:rsidRPr="003C2014" w:rsidRDefault="00B93713" w:rsidP="00B93713">
      <w:pPr>
        <w:numPr>
          <w:ilvl w:val="0"/>
          <w:numId w:val="1"/>
        </w:numPr>
        <w:spacing w:after="0" w:line="300" w:lineRule="auto"/>
        <w:ind w:left="284" w:right="-173" w:firstLine="0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b/>
          <w:sz w:val="24"/>
          <w:szCs w:val="24"/>
        </w:rPr>
        <w:t xml:space="preserve">Prílohy finančného vyúčtovania regionálneho príspevku - konečný prijímateľ regionálneho príspevku </w:t>
      </w:r>
      <w:r w:rsidRPr="003C2014">
        <w:rPr>
          <w:rFonts w:ascii="Times New Roman" w:hAnsi="Times New Roman"/>
          <w:sz w:val="24"/>
          <w:szCs w:val="24"/>
        </w:rPr>
        <w:t>(ak prijímateľom regionálneho príspevku je obec alebo VÚC a konečným prijímateľom je nimi zriadená príspevková alebo rozpočtová organizácia):</w:t>
      </w:r>
    </w:p>
    <w:p w:rsidR="00B93713" w:rsidRPr="003C2014" w:rsidRDefault="00B93713" w:rsidP="00B93713">
      <w:pPr>
        <w:numPr>
          <w:ilvl w:val="0"/>
          <w:numId w:val="3"/>
        </w:numPr>
        <w:tabs>
          <w:tab w:val="left" w:pos="284"/>
        </w:tabs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výpis z účtu prijímateľa preukazujúci prijatie regionálneho príspevku od poskytovateľa,</w:t>
      </w:r>
    </w:p>
    <w:p w:rsidR="00B93713" w:rsidRPr="003C2014" w:rsidRDefault="00B93713" w:rsidP="00B93713">
      <w:pPr>
        <w:numPr>
          <w:ilvl w:val="0"/>
          <w:numId w:val="3"/>
        </w:numPr>
        <w:tabs>
          <w:tab w:val="left" w:pos="284"/>
        </w:tabs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výpis z účtu prijímateľa preukazujúci poukázanie regionálneho príspevku konečnému prijímateľovi regionálneho príspevku,</w:t>
      </w:r>
    </w:p>
    <w:p w:rsidR="00B93713" w:rsidRPr="003C2014" w:rsidRDefault="00B93713" w:rsidP="00B93713">
      <w:pPr>
        <w:numPr>
          <w:ilvl w:val="0"/>
          <w:numId w:val="3"/>
        </w:numPr>
        <w:tabs>
          <w:tab w:val="left" w:pos="284"/>
        </w:tabs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konečný prijímateľ predloží všetky doklady, preukazujúce čerpanie regionálneho príspevku, uvedené v časti A. prijímateľovi regionálneho príspevku,</w:t>
      </w:r>
    </w:p>
    <w:p w:rsidR="00B93713" w:rsidRPr="003C2014" w:rsidRDefault="00B93713" w:rsidP="00B93713">
      <w:pPr>
        <w:numPr>
          <w:ilvl w:val="0"/>
          <w:numId w:val="3"/>
        </w:numPr>
        <w:tabs>
          <w:tab w:val="left" w:pos="284"/>
        </w:tabs>
        <w:spacing w:after="0" w:line="300" w:lineRule="auto"/>
        <w:ind w:right="-32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 xml:space="preserve">finančné vyúčtovanie predkladá poskytovateľovi prijímateľ regionálneho príspevku. </w:t>
      </w:r>
    </w:p>
    <w:p w:rsidR="00B93713" w:rsidRPr="003C2014" w:rsidRDefault="00B93713" w:rsidP="00B93713">
      <w:pPr>
        <w:rPr>
          <w:rFonts w:ascii="Times New Roman" w:hAnsi="Times New Roman"/>
          <w:sz w:val="24"/>
          <w:szCs w:val="24"/>
        </w:rPr>
      </w:pPr>
    </w:p>
    <w:p w:rsidR="00B93713" w:rsidRPr="003C2014" w:rsidRDefault="00B93713" w:rsidP="00B93713">
      <w:pPr>
        <w:rPr>
          <w:rFonts w:ascii="Times New Roman" w:hAnsi="Times New Roman"/>
          <w:sz w:val="24"/>
          <w:szCs w:val="24"/>
        </w:rPr>
      </w:pPr>
    </w:p>
    <w:p w:rsidR="00C33EA8" w:rsidRDefault="00C33EA8">
      <w:bookmarkStart w:id="0" w:name="_GoBack"/>
      <w:bookmarkEnd w:id="0"/>
    </w:p>
    <w:sectPr w:rsidR="00C33EA8" w:rsidSect="00CD38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D4479DE"/>
    <w:multiLevelType w:val="hybridMultilevel"/>
    <w:tmpl w:val="3626B70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13"/>
    <w:rsid w:val="00B93713"/>
    <w:rsid w:val="00C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1A5F-2E45-4263-8576-F3EFB33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9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Benická Dominika</cp:lastModifiedBy>
  <cp:revision>1</cp:revision>
  <dcterms:created xsi:type="dcterms:W3CDTF">2017-11-29T08:14:00Z</dcterms:created>
  <dcterms:modified xsi:type="dcterms:W3CDTF">2017-11-29T08:14:00Z</dcterms:modified>
</cp:coreProperties>
</file>